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B4848" w14:textId="4667B1F7" w:rsidR="003D2830" w:rsidRPr="00662EAB" w:rsidRDefault="003D2830" w:rsidP="003D2830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662EAB">
        <w:rPr>
          <w:rFonts w:asciiTheme="majorHAnsi" w:hAnsiTheme="majorHAnsi" w:cstheme="majorHAnsi"/>
          <w:b/>
          <w:bCs/>
          <w:sz w:val="28"/>
          <w:szCs w:val="28"/>
        </w:rPr>
        <w:t xml:space="preserve">PV Comité </w:t>
      </w:r>
      <w:r w:rsidR="00160C97">
        <w:rPr>
          <w:rFonts w:asciiTheme="majorHAnsi" w:hAnsiTheme="majorHAnsi" w:cstheme="majorHAnsi"/>
          <w:b/>
          <w:bCs/>
          <w:sz w:val="28"/>
          <w:szCs w:val="28"/>
        </w:rPr>
        <w:t>du 4 mai 2026</w:t>
      </w:r>
    </w:p>
    <w:p w14:paraId="533025AC" w14:textId="77777777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</w:p>
    <w:p w14:paraId="615BDD5A" w14:textId="3E3A0720" w:rsidR="003D2830" w:rsidRPr="00662EAB" w:rsidRDefault="003D2830" w:rsidP="003D2830">
      <w:pPr>
        <w:rPr>
          <w:rFonts w:asciiTheme="majorHAnsi" w:hAnsiTheme="majorHAnsi" w:cstheme="majorHAnsi"/>
          <w:b/>
          <w:bCs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>Association Projet de Développement Régional (PDR) – Vallée de la Sagne et des Ponts-de-Martel</w:t>
      </w:r>
    </w:p>
    <w:p w14:paraId="42DF26AD" w14:textId="77777777" w:rsidR="003D2830" w:rsidRPr="00662EAB" w:rsidRDefault="003D2830" w:rsidP="003D2830">
      <w:pPr>
        <w:rPr>
          <w:rFonts w:asciiTheme="majorHAnsi" w:hAnsiTheme="majorHAnsi" w:cstheme="majorHAnsi"/>
          <w:b/>
          <w:bCs/>
          <w:szCs w:val="20"/>
        </w:rPr>
      </w:pPr>
    </w:p>
    <w:p w14:paraId="2885C63B" w14:textId="1E17BE5E" w:rsidR="001F4475" w:rsidRDefault="003D2830" w:rsidP="003D2830">
      <w:pPr>
        <w:rPr>
          <w:rFonts w:asciiTheme="majorHAnsi" w:hAnsiTheme="majorHAnsi" w:cstheme="majorHAnsi"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>Lieu :</w:t>
      </w:r>
      <w:r w:rsidRPr="00662EAB">
        <w:rPr>
          <w:rFonts w:asciiTheme="majorHAnsi" w:hAnsiTheme="majorHAnsi" w:cstheme="majorHAnsi"/>
          <w:szCs w:val="20"/>
        </w:rPr>
        <w:t xml:space="preserve"> </w:t>
      </w:r>
      <w:r w:rsidR="00160C97">
        <w:rPr>
          <w:rFonts w:asciiTheme="majorHAnsi" w:hAnsiTheme="majorHAnsi" w:cstheme="majorHAnsi"/>
          <w:szCs w:val="20"/>
        </w:rPr>
        <w:t>Claude-Eric Robert</w:t>
      </w:r>
    </w:p>
    <w:p w14:paraId="1C47ADA0" w14:textId="71EBEF44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>Horaire :</w:t>
      </w:r>
      <w:r w:rsidRPr="00662EAB">
        <w:rPr>
          <w:rFonts w:asciiTheme="majorHAnsi" w:hAnsiTheme="majorHAnsi" w:cstheme="majorHAnsi"/>
          <w:szCs w:val="20"/>
        </w:rPr>
        <w:t xml:space="preserve"> </w:t>
      </w:r>
      <w:r w:rsidR="00160C97">
        <w:rPr>
          <w:rFonts w:asciiTheme="majorHAnsi" w:hAnsiTheme="majorHAnsi" w:cstheme="majorHAnsi"/>
          <w:szCs w:val="20"/>
        </w:rPr>
        <w:t>20h00</w:t>
      </w:r>
      <w:r w:rsidR="00643E6E">
        <w:rPr>
          <w:rFonts w:asciiTheme="majorHAnsi" w:hAnsiTheme="majorHAnsi" w:cstheme="majorHAnsi"/>
          <w:szCs w:val="20"/>
        </w:rPr>
        <w:t xml:space="preserve"> – 2</w:t>
      </w:r>
      <w:r w:rsidR="000E2717">
        <w:rPr>
          <w:rFonts w:asciiTheme="majorHAnsi" w:hAnsiTheme="majorHAnsi" w:cstheme="majorHAnsi"/>
          <w:szCs w:val="20"/>
        </w:rPr>
        <w:t>1</w:t>
      </w:r>
      <w:r w:rsidR="00643E6E">
        <w:rPr>
          <w:rFonts w:asciiTheme="majorHAnsi" w:hAnsiTheme="majorHAnsi" w:cstheme="majorHAnsi"/>
          <w:szCs w:val="20"/>
        </w:rPr>
        <w:t>h</w:t>
      </w:r>
      <w:r w:rsidR="000E2717">
        <w:rPr>
          <w:rFonts w:asciiTheme="majorHAnsi" w:hAnsiTheme="majorHAnsi" w:cstheme="majorHAnsi"/>
          <w:szCs w:val="20"/>
        </w:rPr>
        <w:t>45</w:t>
      </w:r>
    </w:p>
    <w:p w14:paraId="53D59641" w14:textId="77777777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</w:p>
    <w:p w14:paraId="2E2C4766" w14:textId="14DA0796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>Présents :</w:t>
      </w:r>
      <w:r w:rsidR="00662EAB" w:rsidRPr="00662EAB">
        <w:rPr>
          <w:rFonts w:asciiTheme="majorHAnsi" w:hAnsiTheme="majorHAnsi" w:cstheme="majorHAnsi"/>
          <w:szCs w:val="20"/>
        </w:rPr>
        <w:t xml:space="preserve"> </w:t>
      </w:r>
      <w:r w:rsidRPr="00662EAB">
        <w:rPr>
          <w:rFonts w:asciiTheme="majorHAnsi" w:hAnsiTheme="majorHAnsi" w:cstheme="majorHAnsi"/>
          <w:szCs w:val="20"/>
        </w:rPr>
        <w:t xml:space="preserve">Christophe Perrin, </w:t>
      </w:r>
      <w:r w:rsidR="00662EAB" w:rsidRPr="00662EAB">
        <w:rPr>
          <w:rFonts w:asciiTheme="majorHAnsi" w:hAnsiTheme="majorHAnsi" w:cstheme="majorHAnsi"/>
          <w:szCs w:val="20"/>
        </w:rPr>
        <w:t>Claude-Eric Robert</w:t>
      </w:r>
      <w:r w:rsidRPr="00662EAB">
        <w:rPr>
          <w:rFonts w:asciiTheme="majorHAnsi" w:hAnsiTheme="majorHAnsi" w:cstheme="majorHAnsi"/>
          <w:szCs w:val="20"/>
        </w:rPr>
        <w:t>, Guillaume de Tribolet,</w:t>
      </w:r>
      <w:r w:rsidR="00662EAB" w:rsidRPr="00662EAB">
        <w:rPr>
          <w:rFonts w:asciiTheme="majorHAnsi" w:hAnsiTheme="majorHAnsi" w:cstheme="majorHAnsi"/>
          <w:szCs w:val="20"/>
        </w:rPr>
        <w:t xml:space="preserve"> </w:t>
      </w:r>
      <w:r w:rsidR="00160C97" w:rsidRPr="00662EAB">
        <w:rPr>
          <w:rFonts w:asciiTheme="majorHAnsi" w:hAnsiTheme="majorHAnsi" w:cstheme="majorHAnsi"/>
          <w:szCs w:val="20"/>
        </w:rPr>
        <w:t>Armelle Von Allmen</w:t>
      </w:r>
      <w:r w:rsidR="00160C97">
        <w:rPr>
          <w:rFonts w:asciiTheme="majorHAnsi" w:hAnsiTheme="majorHAnsi" w:cstheme="majorHAnsi"/>
          <w:szCs w:val="20"/>
        </w:rPr>
        <w:t xml:space="preserve">, </w:t>
      </w:r>
      <w:r w:rsidR="00662EAB" w:rsidRPr="00662EAB">
        <w:rPr>
          <w:rFonts w:asciiTheme="majorHAnsi" w:hAnsiTheme="majorHAnsi" w:cstheme="majorHAnsi"/>
          <w:szCs w:val="20"/>
        </w:rPr>
        <w:t xml:space="preserve">Laurent Jeanneret et </w:t>
      </w:r>
      <w:r w:rsidR="00505A90" w:rsidRPr="00662EAB">
        <w:rPr>
          <w:rFonts w:asciiTheme="majorHAnsi" w:hAnsiTheme="majorHAnsi" w:cstheme="majorHAnsi"/>
          <w:szCs w:val="20"/>
        </w:rPr>
        <w:t>Béatrice Manceau (coordinatrice PDR-CNAV)</w:t>
      </w:r>
    </w:p>
    <w:p w14:paraId="018099A3" w14:textId="77777777" w:rsidR="005122C8" w:rsidRDefault="005122C8" w:rsidP="003D2830">
      <w:pPr>
        <w:rPr>
          <w:rFonts w:asciiTheme="majorHAnsi" w:hAnsiTheme="majorHAnsi" w:cstheme="majorHAnsi"/>
          <w:b/>
          <w:bCs/>
          <w:szCs w:val="20"/>
        </w:rPr>
      </w:pPr>
    </w:p>
    <w:p w14:paraId="080A6540" w14:textId="6C9BA2C5" w:rsidR="003D2830" w:rsidRDefault="005122C8" w:rsidP="003D2830">
      <w:pPr>
        <w:rPr>
          <w:rFonts w:asciiTheme="majorHAnsi" w:hAnsiTheme="majorHAnsi" w:cstheme="majorHAnsi"/>
          <w:szCs w:val="20"/>
        </w:rPr>
      </w:pPr>
      <w:r>
        <w:rPr>
          <w:rFonts w:asciiTheme="majorHAnsi" w:hAnsiTheme="majorHAnsi" w:cstheme="majorHAnsi"/>
          <w:b/>
          <w:bCs/>
          <w:szCs w:val="20"/>
        </w:rPr>
        <w:t>Absente</w:t>
      </w:r>
      <w:r w:rsidR="003D2830" w:rsidRPr="00662EAB">
        <w:rPr>
          <w:rFonts w:asciiTheme="majorHAnsi" w:hAnsiTheme="majorHAnsi" w:cstheme="majorHAnsi"/>
          <w:b/>
          <w:bCs/>
          <w:szCs w:val="20"/>
        </w:rPr>
        <w:t xml:space="preserve"> :</w:t>
      </w:r>
      <w:r w:rsidR="00505A90" w:rsidRPr="00662EAB">
        <w:rPr>
          <w:rFonts w:asciiTheme="majorHAnsi" w:hAnsiTheme="majorHAnsi" w:cstheme="majorHAnsi"/>
          <w:b/>
          <w:bCs/>
          <w:szCs w:val="20"/>
        </w:rPr>
        <w:t xml:space="preserve"> </w:t>
      </w:r>
      <w:r w:rsidR="006263CE">
        <w:rPr>
          <w:rFonts w:asciiTheme="majorHAnsi" w:hAnsiTheme="majorHAnsi" w:cstheme="majorHAnsi"/>
          <w:szCs w:val="20"/>
        </w:rPr>
        <w:t xml:space="preserve">Cathy </w:t>
      </w:r>
      <w:proofErr w:type="spellStart"/>
      <w:r w:rsidR="006263CE">
        <w:rPr>
          <w:rFonts w:asciiTheme="majorHAnsi" w:hAnsiTheme="majorHAnsi" w:cstheme="majorHAnsi"/>
          <w:szCs w:val="20"/>
        </w:rPr>
        <w:t>Trachsel</w:t>
      </w:r>
      <w:proofErr w:type="spellEnd"/>
    </w:p>
    <w:p w14:paraId="5870A8FB" w14:textId="77777777" w:rsidR="004F2DF3" w:rsidRDefault="004F2DF3" w:rsidP="003D2830">
      <w:pPr>
        <w:rPr>
          <w:rFonts w:asciiTheme="majorHAnsi" w:hAnsiTheme="majorHAnsi" w:cstheme="majorHAnsi"/>
          <w:szCs w:val="20"/>
        </w:rPr>
      </w:pPr>
    </w:p>
    <w:p w14:paraId="712C5C75" w14:textId="4F597C9E" w:rsidR="004F2DF3" w:rsidRPr="004F2DF3" w:rsidRDefault="004F2DF3" w:rsidP="003D2830">
      <w:pPr>
        <w:rPr>
          <w:rFonts w:asciiTheme="majorHAnsi" w:hAnsiTheme="majorHAnsi" w:cstheme="majorHAnsi"/>
          <w:b/>
          <w:bCs/>
          <w:szCs w:val="20"/>
        </w:rPr>
      </w:pPr>
      <w:r w:rsidRPr="004F2DF3">
        <w:rPr>
          <w:rFonts w:asciiTheme="majorHAnsi" w:hAnsiTheme="majorHAnsi" w:cstheme="majorHAnsi"/>
          <w:b/>
          <w:bCs/>
          <w:szCs w:val="20"/>
        </w:rPr>
        <w:t>Pièces joint</w:t>
      </w:r>
      <w:r>
        <w:rPr>
          <w:rFonts w:asciiTheme="majorHAnsi" w:hAnsiTheme="majorHAnsi" w:cstheme="majorHAnsi"/>
          <w:b/>
          <w:bCs/>
          <w:szCs w:val="20"/>
        </w:rPr>
        <w:t>e</w:t>
      </w:r>
      <w:r w:rsidRPr="004F2DF3">
        <w:rPr>
          <w:rFonts w:asciiTheme="majorHAnsi" w:hAnsiTheme="majorHAnsi" w:cstheme="majorHAnsi"/>
          <w:b/>
          <w:bCs/>
          <w:szCs w:val="20"/>
        </w:rPr>
        <w:t>s :</w:t>
      </w:r>
    </w:p>
    <w:p w14:paraId="5A931433" w14:textId="24807621" w:rsidR="004F2DF3" w:rsidRDefault="004F2DF3" w:rsidP="004F2DF3">
      <w:pPr>
        <w:pStyle w:val="Paragraphedeliste"/>
        <w:numPr>
          <w:ilvl w:val="0"/>
          <w:numId w:val="12"/>
        </w:numPr>
        <w:rPr>
          <w:rFonts w:asciiTheme="majorHAnsi" w:hAnsiTheme="majorHAnsi" w:cstheme="majorHAnsi"/>
          <w:szCs w:val="20"/>
        </w:rPr>
      </w:pPr>
      <w:r>
        <w:rPr>
          <w:rFonts w:asciiTheme="majorHAnsi" w:hAnsiTheme="majorHAnsi" w:cstheme="majorHAnsi"/>
          <w:szCs w:val="20"/>
        </w:rPr>
        <w:t>PV Copil 10</w:t>
      </w:r>
    </w:p>
    <w:p w14:paraId="24A444E4" w14:textId="77777777" w:rsidR="0011451D" w:rsidRPr="0011451D" w:rsidRDefault="0011451D" w:rsidP="0011451D">
      <w:pPr>
        <w:pStyle w:val="Paragraphedeliste"/>
        <w:numPr>
          <w:ilvl w:val="0"/>
          <w:numId w:val="12"/>
        </w:numPr>
        <w:rPr>
          <w:rFonts w:asciiTheme="majorHAnsi" w:hAnsiTheme="majorHAnsi" w:cstheme="majorHAnsi"/>
          <w:szCs w:val="20"/>
        </w:rPr>
      </w:pPr>
      <w:r w:rsidRPr="0011451D">
        <w:rPr>
          <w:rFonts w:asciiTheme="majorHAnsi" w:hAnsiTheme="majorHAnsi" w:cstheme="majorHAnsi"/>
          <w:szCs w:val="20"/>
        </w:rPr>
        <w:t>Montant "critique" à atteindre pour faire une demande dans le PDR ?</w:t>
      </w:r>
    </w:p>
    <w:p w14:paraId="51161DB1" w14:textId="77777777" w:rsidR="004F2DF3" w:rsidRPr="004F2DF3" w:rsidRDefault="004F2DF3" w:rsidP="0011451D">
      <w:pPr>
        <w:pStyle w:val="Paragraphedeliste"/>
        <w:rPr>
          <w:rFonts w:asciiTheme="majorHAnsi" w:hAnsiTheme="majorHAnsi" w:cstheme="majorHAnsi"/>
          <w:szCs w:val="20"/>
        </w:rPr>
      </w:pPr>
    </w:p>
    <w:p w14:paraId="41BE50E7" w14:textId="77777777" w:rsidR="00662EAB" w:rsidRPr="00662EAB" w:rsidRDefault="00662EAB" w:rsidP="00662EAB">
      <w:pPr>
        <w:pStyle w:val="Paragraphedeliste"/>
        <w:rPr>
          <w:rFonts w:asciiTheme="majorHAnsi" w:eastAsia="Times New Roman" w:hAnsiTheme="majorHAnsi" w:cstheme="majorHAnsi"/>
          <w:szCs w:val="20"/>
        </w:rPr>
      </w:pPr>
    </w:p>
    <w:tbl>
      <w:tblPr>
        <w:tblStyle w:val="Grilledutableau"/>
        <w:tblW w:w="9498" w:type="dxa"/>
        <w:tblInd w:w="-5" w:type="dxa"/>
        <w:tblLook w:val="04A0" w:firstRow="1" w:lastRow="0" w:firstColumn="1" w:lastColumn="0" w:noHBand="0" w:noVBand="1"/>
      </w:tblPr>
      <w:tblGrid>
        <w:gridCol w:w="1985"/>
        <w:gridCol w:w="7513"/>
      </w:tblGrid>
      <w:tr w:rsidR="00857E81" w:rsidRPr="00857E81" w14:paraId="2D456A63" w14:textId="77777777" w:rsidTr="00857E81">
        <w:trPr>
          <w:cantSplit/>
          <w:trHeight w:val="669"/>
          <w:tblHeader/>
        </w:trPr>
        <w:tc>
          <w:tcPr>
            <w:tcW w:w="1985" w:type="dxa"/>
            <w:shd w:val="clear" w:color="auto" w:fill="BFBFBF" w:themeFill="background1" w:themeFillShade="BF"/>
            <w:vAlign w:val="center"/>
          </w:tcPr>
          <w:p w14:paraId="7EB1CA6A" w14:textId="2D97BC7A" w:rsidR="00857E81" w:rsidRPr="00857E81" w:rsidRDefault="00857E81" w:rsidP="00857E81">
            <w:pPr>
              <w:jc w:val="center"/>
              <w:rPr>
                <w:rFonts w:asciiTheme="majorHAnsi" w:hAnsiTheme="majorHAnsi" w:cstheme="majorHAnsi"/>
                <w:b/>
                <w:bCs/>
                <w:szCs w:val="20"/>
              </w:rPr>
            </w:pPr>
            <w:r w:rsidRPr="00857E81">
              <w:rPr>
                <w:rFonts w:asciiTheme="majorHAnsi" w:hAnsiTheme="majorHAnsi" w:cstheme="majorHAnsi"/>
                <w:b/>
                <w:bCs/>
                <w:szCs w:val="20"/>
              </w:rPr>
              <w:t>Thème</w:t>
            </w:r>
          </w:p>
        </w:tc>
        <w:tc>
          <w:tcPr>
            <w:tcW w:w="7513" w:type="dxa"/>
            <w:shd w:val="clear" w:color="auto" w:fill="BFBFBF" w:themeFill="background1" w:themeFillShade="BF"/>
            <w:vAlign w:val="center"/>
          </w:tcPr>
          <w:p w14:paraId="05AF3308" w14:textId="01517187" w:rsidR="00857E81" w:rsidRPr="00857E81" w:rsidRDefault="00857E81" w:rsidP="00857E81">
            <w:pPr>
              <w:jc w:val="center"/>
              <w:rPr>
                <w:rFonts w:asciiTheme="majorHAnsi" w:hAnsiTheme="majorHAnsi" w:cstheme="majorHAnsi"/>
                <w:b/>
                <w:bCs/>
                <w:szCs w:val="20"/>
              </w:rPr>
            </w:pPr>
            <w:r w:rsidRPr="00857E81">
              <w:rPr>
                <w:rFonts w:asciiTheme="majorHAnsi" w:hAnsiTheme="majorHAnsi" w:cstheme="majorHAnsi"/>
                <w:b/>
                <w:bCs/>
                <w:szCs w:val="20"/>
              </w:rPr>
              <w:t>Réponses / remarques</w:t>
            </w:r>
          </w:p>
        </w:tc>
      </w:tr>
      <w:tr w:rsidR="00404924" w:rsidRPr="00662EAB" w14:paraId="0CF5F8C6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1BEEE7C4" w14:textId="77777777" w:rsidR="00160C97" w:rsidRDefault="00160C97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Suivi des dossiers</w:t>
            </w:r>
          </w:p>
          <w:p w14:paraId="2E4B4D7E" w14:textId="373E0253" w:rsidR="00404924" w:rsidRPr="00662EAB" w:rsidRDefault="00404924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Copil </w:t>
            </w:r>
            <w:r w:rsidR="00160C97">
              <w:rPr>
                <w:rFonts w:asciiTheme="majorHAnsi" w:hAnsiTheme="majorHAnsi" w:cstheme="majorHAnsi"/>
                <w:szCs w:val="20"/>
              </w:rPr>
              <w:t>10</w:t>
            </w:r>
          </w:p>
        </w:tc>
        <w:tc>
          <w:tcPr>
            <w:tcW w:w="7513" w:type="dxa"/>
            <w:vAlign w:val="center"/>
          </w:tcPr>
          <w:p w14:paraId="64571C3E" w14:textId="7DFE638F" w:rsidR="00160C97" w:rsidRDefault="00160C97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Les projets non achevés ne doivent pas bloquer !!</w:t>
            </w:r>
          </w:p>
          <w:p w14:paraId="2785BBEE" w14:textId="7CE3681D" w:rsidR="00404924" w:rsidRPr="00662EAB" w:rsidRDefault="00662EAB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Voir </w:t>
            </w:r>
            <w:r w:rsidR="00404924" w:rsidRPr="00662EAB">
              <w:rPr>
                <w:rFonts w:asciiTheme="majorHAnsi" w:hAnsiTheme="majorHAnsi" w:cstheme="majorHAnsi"/>
                <w:szCs w:val="20"/>
              </w:rPr>
              <w:t>CR</w:t>
            </w:r>
            <w:r w:rsidRPr="00662EAB">
              <w:rPr>
                <w:rFonts w:asciiTheme="majorHAnsi" w:hAnsiTheme="majorHAnsi" w:cstheme="majorHAnsi"/>
                <w:szCs w:val="20"/>
              </w:rPr>
              <w:t xml:space="preserve"> en PJ</w:t>
            </w:r>
          </w:p>
          <w:p w14:paraId="19E8A45B" w14:textId="5CC797DE" w:rsidR="00662EAB" w:rsidRPr="00662EAB" w:rsidRDefault="004F2DF3" w:rsidP="004F2DF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COPIL 11 </w:t>
            </w:r>
            <w:r w:rsidR="00662EAB" w:rsidRPr="00662EAB">
              <w:rPr>
                <w:rFonts w:asciiTheme="majorHAnsi" w:hAnsiTheme="majorHAnsi" w:cstheme="majorHAnsi"/>
                <w:szCs w:val="20"/>
              </w:rPr>
              <w:t xml:space="preserve">: </w:t>
            </w:r>
            <w:r>
              <w:rPr>
                <w:rFonts w:asciiTheme="majorHAnsi" w:hAnsiTheme="majorHAnsi" w:cstheme="majorHAnsi"/>
                <w:szCs w:val="20"/>
              </w:rPr>
              <w:t>prévu le 18 mai</w:t>
            </w:r>
          </w:p>
        </w:tc>
      </w:tr>
      <w:tr w:rsidR="005122C8" w:rsidRPr="00662EAB" w14:paraId="17B42B64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3E0F2210" w14:textId="77777777" w:rsidR="005122C8" w:rsidRDefault="005122C8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Asso PDR</w:t>
            </w:r>
          </w:p>
          <w:p w14:paraId="2E2DB1D2" w14:textId="027BAA1E" w:rsidR="00857E81" w:rsidRDefault="00857E81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Cotisation et participation financière</w:t>
            </w:r>
          </w:p>
        </w:tc>
        <w:tc>
          <w:tcPr>
            <w:tcW w:w="7513" w:type="dxa"/>
            <w:vAlign w:val="center"/>
          </w:tcPr>
          <w:p w14:paraId="4CC9101D" w14:textId="77777777" w:rsidR="005122C8" w:rsidRDefault="005122C8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Quid pour </w:t>
            </w:r>
            <w:r w:rsidR="005A3206">
              <w:rPr>
                <w:rFonts w:asciiTheme="majorHAnsi" w:hAnsiTheme="majorHAnsi" w:cstheme="majorHAnsi"/>
                <w:szCs w:val="20"/>
              </w:rPr>
              <w:t>les petits porteurs</w:t>
            </w:r>
          </w:p>
          <w:p w14:paraId="788EBBBB" w14:textId="47A23746" w:rsidR="004F2DF3" w:rsidRDefault="004F2DF3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Quel montant acceptable pour un PPP ?</w:t>
            </w:r>
          </w:p>
          <w:p w14:paraId="3B622226" w14:textId="5E8A47E9" w:rsidR="00857E81" w:rsidRPr="00857E81" w:rsidRDefault="004F2DF3" w:rsidP="00857E81">
            <w:pPr>
              <w:spacing w:line="300" w:lineRule="atLeast"/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Voir réflexion </w:t>
            </w:r>
            <w:r w:rsidR="00AF295B">
              <w:rPr>
                <w:rFonts w:asciiTheme="majorHAnsi" w:hAnsiTheme="majorHAnsi" w:cstheme="majorHAnsi"/>
                <w:szCs w:val="20"/>
              </w:rPr>
              <w:t xml:space="preserve">déjà entamé </w:t>
            </w:r>
            <w:r w:rsidR="00857E81">
              <w:rPr>
                <w:rFonts w:asciiTheme="majorHAnsi" w:hAnsiTheme="majorHAnsi" w:cstheme="majorHAnsi"/>
                <w:szCs w:val="20"/>
              </w:rPr>
              <w:t xml:space="preserve">dans document du 16 juillet 2025 : </w:t>
            </w:r>
            <w:r w:rsidR="00857E81" w:rsidRPr="00857E81">
              <w:rPr>
                <w:rFonts w:asciiTheme="majorHAnsi" w:hAnsiTheme="majorHAnsi" w:cstheme="majorHAnsi"/>
                <w:szCs w:val="20"/>
              </w:rPr>
              <w:t>Montant "critique" à atteindre pour faire une demande dans le PDR ?</w:t>
            </w:r>
          </w:p>
          <w:p w14:paraId="7ED0B931" w14:textId="2BC21106" w:rsidR="00857E81" w:rsidRDefault="00857E81" w:rsidP="00983C03">
            <w:pPr>
              <w:rPr>
                <w:rFonts w:asciiTheme="majorHAnsi" w:hAnsiTheme="majorHAnsi" w:cstheme="majorHAnsi"/>
                <w:i/>
                <w:iCs/>
                <w:szCs w:val="20"/>
              </w:rPr>
            </w:pPr>
            <w:r w:rsidRPr="00857E81">
              <w:rPr>
                <w:rFonts w:asciiTheme="majorHAnsi" w:hAnsiTheme="majorHAnsi" w:cstheme="majorHAnsi"/>
                <w:i/>
                <w:iCs/>
                <w:szCs w:val="20"/>
              </w:rPr>
              <w:t>Trouver une solution de plafonnement (ex. : max. 20 %) pour garantir que les contributions reversées restent raisonnables</w:t>
            </w:r>
            <w:r w:rsidR="00AF295B">
              <w:rPr>
                <w:rFonts w:asciiTheme="majorHAnsi" w:hAnsiTheme="majorHAnsi" w:cstheme="majorHAnsi"/>
                <w:i/>
                <w:iCs/>
                <w:szCs w:val="20"/>
              </w:rPr>
              <w:t xml:space="preserve"> ??</w:t>
            </w:r>
          </w:p>
          <w:p w14:paraId="20691E3A" w14:textId="77777777" w:rsidR="00857E81" w:rsidRDefault="00857E81" w:rsidP="00983C03">
            <w:pPr>
              <w:rPr>
                <w:rFonts w:asciiTheme="majorHAnsi" w:hAnsiTheme="majorHAnsi" w:cstheme="majorHAnsi"/>
                <w:i/>
                <w:iCs/>
                <w:szCs w:val="20"/>
              </w:rPr>
            </w:pPr>
            <w:r>
              <w:rPr>
                <w:rFonts w:asciiTheme="majorHAnsi" w:hAnsiTheme="majorHAnsi" w:cstheme="majorHAnsi"/>
                <w:i/>
                <w:iCs/>
                <w:szCs w:val="20"/>
              </w:rPr>
              <w:t xml:space="preserve">A reprendre une fois les montant </w:t>
            </w:r>
            <w:r w:rsidR="00AF295B">
              <w:rPr>
                <w:rFonts w:asciiTheme="majorHAnsi" w:hAnsiTheme="majorHAnsi" w:cstheme="majorHAnsi"/>
                <w:i/>
                <w:iCs/>
                <w:szCs w:val="20"/>
              </w:rPr>
              <w:t>d'aide</w:t>
            </w:r>
            <w:r>
              <w:rPr>
                <w:rFonts w:asciiTheme="majorHAnsi" w:hAnsiTheme="majorHAnsi" w:cstheme="majorHAnsi"/>
                <w:i/>
                <w:iCs/>
                <w:szCs w:val="20"/>
              </w:rPr>
              <w:t xml:space="preserve"> </w:t>
            </w:r>
            <w:r w:rsidR="00AF295B">
              <w:rPr>
                <w:rFonts w:asciiTheme="majorHAnsi" w:hAnsiTheme="majorHAnsi" w:cstheme="majorHAnsi"/>
                <w:i/>
                <w:iCs/>
                <w:szCs w:val="20"/>
              </w:rPr>
              <w:t>potentilles</w:t>
            </w:r>
            <w:r>
              <w:rPr>
                <w:rFonts w:asciiTheme="majorHAnsi" w:hAnsiTheme="majorHAnsi" w:cstheme="majorHAnsi"/>
                <w:i/>
                <w:iCs/>
                <w:szCs w:val="20"/>
              </w:rPr>
              <w:t xml:space="preserve"> connu </w:t>
            </w:r>
          </w:p>
          <w:p w14:paraId="44DC1990" w14:textId="78427BB4" w:rsidR="00AF295B" w:rsidRDefault="00AF295B" w:rsidP="00983C03">
            <w:pPr>
              <w:rPr>
                <w:rFonts w:asciiTheme="majorHAnsi" w:hAnsiTheme="majorHAnsi" w:cstheme="majorHAnsi"/>
                <w:i/>
                <w:iCs/>
                <w:szCs w:val="20"/>
              </w:rPr>
            </w:pPr>
            <w:r>
              <w:rPr>
                <w:rFonts w:asciiTheme="majorHAnsi" w:hAnsiTheme="majorHAnsi" w:cstheme="majorHAnsi"/>
                <w:i/>
                <w:iCs/>
                <w:szCs w:val="20"/>
              </w:rPr>
              <w:t>Raisonnement sur coût de fonctionnement de l'asso – 6 ou 7ans</w:t>
            </w:r>
          </w:p>
          <w:p w14:paraId="2A0B89DA" w14:textId="12F5C13E" w:rsidR="00AF295B" w:rsidRPr="00857E81" w:rsidRDefault="00AF295B" w:rsidP="00983C03">
            <w:pPr>
              <w:rPr>
                <w:rFonts w:asciiTheme="majorHAnsi" w:hAnsiTheme="majorHAnsi" w:cstheme="majorHAnsi"/>
                <w:i/>
                <w:iCs/>
                <w:szCs w:val="20"/>
              </w:rPr>
            </w:pPr>
            <w:r>
              <w:rPr>
                <w:rFonts w:asciiTheme="majorHAnsi" w:hAnsiTheme="majorHAnsi" w:cstheme="majorHAnsi"/>
                <w:i/>
                <w:iCs/>
                <w:szCs w:val="20"/>
              </w:rPr>
              <w:t>Après moins de frais de fonctionnement à prévoir ?</w:t>
            </w:r>
          </w:p>
        </w:tc>
      </w:tr>
      <w:tr w:rsidR="00F328C5" w:rsidRPr="00662EAB" w14:paraId="1A6A93DB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36BA2992" w14:textId="38109C5B" w:rsidR="00F328C5" w:rsidRPr="00662EAB" w:rsidRDefault="00F328C5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Liste de porteurs</w:t>
            </w:r>
          </w:p>
        </w:tc>
        <w:tc>
          <w:tcPr>
            <w:tcW w:w="7513" w:type="dxa"/>
            <w:vAlign w:val="center"/>
          </w:tcPr>
          <w:p w14:paraId="26126351" w14:textId="17F411E6" w:rsidR="00F328C5" w:rsidRDefault="00F328C5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31</w:t>
            </w:r>
            <w:r w:rsidR="00282687">
              <w:rPr>
                <w:rFonts w:asciiTheme="majorHAnsi" w:hAnsiTheme="majorHAnsi" w:cstheme="majorHAnsi"/>
                <w:szCs w:val="20"/>
              </w:rPr>
              <w:t>.</w:t>
            </w:r>
            <w:r>
              <w:rPr>
                <w:rFonts w:asciiTheme="majorHAnsi" w:hAnsiTheme="majorHAnsi" w:cstheme="majorHAnsi"/>
                <w:szCs w:val="20"/>
              </w:rPr>
              <w:t>03.2026 : en ordre</w:t>
            </w:r>
          </w:p>
          <w:p w14:paraId="1ED98907" w14:textId="18C0AC76" w:rsidR="00F328C5" w:rsidRPr="00662EAB" w:rsidRDefault="00F328C5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Copie des courriers reçus</w:t>
            </w:r>
            <w:r w:rsidR="00282687">
              <w:rPr>
                <w:rFonts w:asciiTheme="majorHAnsi" w:hAnsiTheme="majorHAnsi" w:cstheme="majorHAnsi"/>
                <w:szCs w:val="20"/>
              </w:rPr>
              <w:t xml:space="preserve"> par mail de JR ce jour</w:t>
            </w:r>
          </w:p>
        </w:tc>
      </w:tr>
      <w:tr w:rsidR="00670E22" w:rsidRPr="00662EAB" w14:paraId="7B15D3DA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5E8F26EE" w14:textId="7C2DEE5A" w:rsidR="00670E22" w:rsidRDefault="00670E22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Communes</w:t>
            </w:r>
          </w:p>
        </w:tc>
        <w:tc>
          <w:tcPr>
            <w:tcW w:w="7513" w:type="dxa"/>
            <w:vAlign w:val="center"/>
          </w:tcPr>
          <w:p w14:paraId="34D56F26" w14:textId="0B748F87" w:rsidR="00670E22" w:rsidRDefault="005A3206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Envoyer le PV de l'AG</w:t>
            </w:r>
            <w:r w:rsidR="004F2DF3">
              <w:rPr>
                <w:rFonts w:asciiTheme="majorHAnsi" w:hAnsiTheme="majorHAnsi" w:cstheme="majorHAnsi"/>
                <w:szCs w:val="20"/>
              </w:rPr>
              <w:t xml:space="preserve">, une fois validé par </w:t>
            </w:r>
            <w:proofErr w:type="spellStart"/>
            <w:r w:rsidR="004F2DF3">
              <w:rPr>
                <w:rFonts w:asciiTheme="majorHAnsi" w:hAnsiTheme="majorHAnsi" w:cstheme="majorHAnsi"/>
                <w:szCs w:val="20"/>
              </w:rPr>
              <w:t>Sagr</w:t>
            </w:r>
            <w:proofErr w:type="spellEnd"/>
            <w:r w:rsidR="004F2DF3">
              <w:rPr>
                <w:rFonts w:asciiTheme="majorHAnsi" w:hAnsiTheme="majorHAnsi" w:cstheme="majorHAnsi"/>
                <w:szCs w:val="20"/>
              </w:rPr>
              <w:t xml:space="preserve"> et CNAV</w:t>
            </w:r>
            <w:r>
              <w:rPr>
                <w:rFonts w:asciiTheme="majorHAnsi" w:hAnsiTheme="majorHAnsi" w:cstheme="majorHAnsi"/>
                <w:szCs w:val="20"/>
              </w:rPr>
              <w:t xml:space="preserve"> (BM)</w:t>
            </w:r>
          </w:p>
        </w:tc>
      </w:tr>
      <w:tr w:rsidR="005A3206" w:rsidRPr="00662EAB" w14:paraId="31402EA8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5B8CAEEB" w14:textId="04A8D05E" w:rsidR="005A3206" w:rsidRDefault="005A3206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Séance avec Maison de la Tourbière</w:t>
            </w:r>
          </w:p>
        </w:tc>
        <w:tc>
          <w:tcPr>
            <w:tcW w:w="7513" w:type="dxa"/>
            <w:vAlign w:val="center"/>
          </w:tcPr>
          <w:p w14:paraId="4579A9B9" w14:textId="14D35064" w:rsidR="005A3206" w:rsidRDefault="004F2DF3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À</w:t>
            </w:r>
            <w:r w:rsidR="005A3206">
              <w:rPr>
                <w:rFonts w:asciiTheme="majorHAnsi" w:hAnsiTheme="majorHAnsi" w:cstheme="majorHAnsi"/>
                <w:szCs w:val="20"/>
              </w:rPr>
              <w:t xml:space="preserve"> venir le 11 mai</w:t>
            </w:r>
          </w:p>
          <w:p w14:paraId="3F1F5D04" w14:textId="6DDDBCC8" w:rsidR="005A3206" w:rsidRDefault="005A3206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Avec Claude-Eric, Christophe et Guillaume</w:t>
            </w:r>
          </w:p>
        </w:tc>
      </w:tr>
      <w:tr w:rsidR="005A3206" w:rsidRPr="00662EAB" w14:paraId="2183C3E7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54C14667" w14:textId="5781D777" w:rsidR="005A3206" w:rsidRDefault="005A3206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Inauguration D/ Clic Terroirs </w:t>
            </w:r>
          </w:p>
        </w:tc>
        <w:tc>
          <w:tcPr>
            <w:tcW w:w="7513" w:type="dxa"/>
            <w:vAlign w:val="center"/>
          </w:tcPr>
          <w:p w14:paraId="15B6D12F" w14:textId="77777777" w:rsidR="005A3206" w:rsidRDefault="005A3206" w:rsidP="00983C03">
            <w:pPr>
              <w:rPr>
                <w:rFonts w:asciiTheme="majorHAnsi" w:hAnsiTheme="majorHAnsi" w:cstheme="majorHAnsi"/>
                <w:szCs w:val="20"/>
              </w:rPr>
            </w:pPr>
          </w:p>
        </w:tc>
      </w:tr>
      <w:tr w:rsidR="00D14132" w:rsidRPr="00662EAB" w14:paraId="401C0BBD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52DB1D40" w14:textId="671FD622" w:rsidR="00D14132" w:rsidRDefault="00D14132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ASM</w:t>
            </w:r>
          </w:p>
        </w:tc>
        <w:tc>
          <w:tcPr>
            <w:tcW w:w="7513" w:type="dxa"/>
            <w:vAlign w:val="center"/>
          </w:tcPr>
          <w:p w14:paraId="49379395" w14:textId="77777777" w:rsidR="00D14132" w:rsidRDefault="00D14132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Prendre contact avec le responsable</w:t>
            </w:r>
          </w:p>
          <w:p w14:paraId="61600A8A" w14:textId="09BFC3B4" w:rsidR="00D14132" w:rsidRDefault="00D14132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Expérience dans le soutien des projets association PDR et projet collectif</w:t>
            </w:r>
          </w:p>
          <w:p w14:paraId="3AFE1297" w14:textId="7364CC13" w:rsidR="00D14132" w:rsidRDefault="00D14132" w:rsidP="00983C03">
            <w:pPr>
              <w:rPr>
                <w:rFonts w:asciiTheme="majorHAnsi" w:hAnsiTheme="majorHAnsi" w:cstheme="majorHAnsi"/>
                <w:szCs w:val="20"/>
              </w:rPr>
            </w:pPr>
          </w:p>
        </w:tc>
      </w:tr>
      <w:tr w:rsidR="00D14132" w:rsidRPr="00662EAB" w14:paraId="767A8E1F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46F2815F" w14:textId="6DF26D4F" w:rsidR="00D14132" w:rsidRDefault="00D14132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Gestion info / suivi</w:t>
            </w:r>
          </w:p>
        </w:tc>
        <w:tc>
          <w:tcPr>
            <w:tcW w:w="7513" w:type="dxa"/>
            <w:vAlign w:val="center"/>
          </w:tcPr>
          <w:p w14:paraId="56B04FE3" w14:textId="1E639186" w:rsidR="004F2DF3" w:rsidRDefault="004F2DF3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BM souhaite clarifier ce qu'elle peut faire avec ou sans l'aval du Comité</w:t>
            </w:r>
          </w:p>
          <w:p w14:paraId="6059F78C" w14:textId="7BF08F24" w:rsidR="00D14132" w:rsidRDefault="00D14132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Par exemple pour ASM, BM informe au prochain comité des conclusions</w:t>
            </w:r>
          </w:p>
        </w:tc>
      </w:tr>
      <w:tr w:rsidR="00D14132" w:rsidRPr="00662EAB" w14:paraId="329CB78E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242ED7C7" w14:textId="18F0B58E" w:rsidR="00D14132" w:rsidRDefault="00905473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Prépa 2 juillet avec les communes</w:t>
            </w:r>
          </w:p>
        </w:tc>
        <w:tc>
          <w:tcPr>
            <w:tcW w:w="7513" w:type="dxa"/>
            <w:vAlign w:val="center"/>
          </w:tcPr>
          <w:p w14:paraId="400A1B60" w14:textId="77777777" w:rsidR="00D14132" w:rsidRDefault="00905473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Participent : Christophe et Armelle à confirmer</w:t>
            </w:r>
          </w:p>
          <w:p w14:paraId="63BF705A" w14:textId="77777777" w:rsidR="00905473" w:rsidRDefault="00905473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Organe de coordination</w:t>
            </w:r>
            <w:r w:rsidR="004F2DF3">
              <w:rPr>
                <w:rFonts w:asciiTheme="majorHAnsi" w:hAnsiTheme="majorHAnsi" w:cstheme="majorHAnsi"/>
                <w:szCs w:val="20"/>
              </w:rPr>
              <w:t xml:space="preserve"> – présenter son rôle et les opportunités pour les communes</w:t>
            </w:r>
          </w:p>
          <w:p w14:paraId="3418B321" w14:textId="62A12F3D" w:rsidR="004F2DF3" w:rsidRDefault="004F2DF3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BM prépare cette séance en coordination avec </w:t>
            </w:r>
          </w:p>
        </w:tc>
      </w:tr>
      <w:tr w:rsidR="00C0022F" w:rsidRPr="00662EAB" w14:paraId="1A1728F0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0BDEA0BC" w14:textId="19C3A30B" w:rsidR="00C0022F" w:rsidRDefault="00C0022F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Réponse Nathalie </w:t>
            </w:r>
            <w:proofErr w:type="spellStart"/>
            <w:r>
              <w:rPr>
                <w:rFonts w:asciiTheme="majorHAnsi" w:hAnsiTheme="majorHAnsi" w:cstheme="majorHAnsi"/>
                <w:szCs w:val="20"/>
              </w:rPr>
              <w:t>Jampen</w:t>
            </w:r>
            <w:proofErr w:type="spellEnd"/>
            <w:r w:rsidR="004F2DF3">
              <w:rPr>
                <w:rFonts w:asciiTheme="majorHAnsi" w:hAnsiTheme="majorHAnsi" w:cstheme="majorHAnsi"/>
                <w:szCs w:val="20"/>
              </w:rPr>
              <w:t xml:space="preserve"> à son mail du </w:t>
            </w:r>
            <w:r w:rsidR="00857E81">
              <w:rPr>
                <w:rFonts w:asciiTheme="majorHAnsi" w:hAnsiTheme="majorHAnsi" w:cstheme="majorHAnsi"/>
                <w:szCs w:val="20"/>
              </w:rPr>
              <w:t>24.04.2026</w:t>
            </w:r>
          </w:p>
        </w:tc>
        <w:tc>
          <w:tcPr>
            <w:tcW w:w="7513" w:type="dxa"/>
            <w:vAlign w:val="center"/>
          </w:tcPr>
          <w:p w14:paraId="2CC44812" w14:textId="77777777" w:rsidR="00C0022F" w:rsidRDefault="00C0022F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Et élargir aux restaurateurs et personnes qui avaient manifesté leur intérêt</w:t>
            </w:r>
          </w:p>
          <w:p w14:paraId="76C90D7B" w14:textId="2DDCD0A1" w:rsidR="00C0022F" w:rsidRDefault="00C0022F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On les remercie de leur intérêt</w:t>
            </w:r>
          </w:p>
        </w:tc>
      </w:tr>
      <w:tr w:rsidR="00C0022F" w:rsidRPr="00662EAB" w14:paraId="4A631DB7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0DAFFF71" w14:textId="41A446AF" w:rsidR="00C0022F" w:rsidRDefault="00C0022F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News </w:t>
            </w:r>
            <w:proofErr w:type="spellStart"/>
            <w:r>
              <w:rPr>
                <w:rFonts w:asciiTheme="majorHAnsi" w:hAnsiTheme="majorHAnsi" w:cstheme="majorHAnsi"/>
                <w:szCs w:val="20"/>
              </w:rPr>
              <w:t>letter</w:t>
            </w:r>
            <w:proofErr w:type="spellEnd"/>
          </w:p>
        </w:tc>
        <w:tc>
          <w:tcPr>
            <w:tcW w:w="7513" w:type="dxa"/>
            <w:vAlign w:val="center"/>
          </w:tcPr>
          <w:p w14:paraId="33E74587" w14:textId="31248E71" w:rsidR="00C0022F" w:rsidRDefault="004F2DF3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À</w:t>
            </w:r>
            <w:r w:rsidR="00C0022F">
              <w:rPr>
                <w:rFonts w:asciiTheme="majorHAnsi" w:hAnsiTheme="majorHAnsi" w:cstheme="majorHAnsi"/>
                <w:szCs w:val="20"/>
              </w:rPr>
              <w:t xml:space="preserve"> réfléchir – pour diffuser </w:t>
            </w:r>
            <w:r w:rsidR="00857E81">
              <w:rPr>
                <w:rFonts w:asciiTheme="majorHAnsi" w:hAnsiTheme="majorHAnsi" w:cstheme="majorHAnsi"/>
                <w:szCs w:val="20"/>
              </w:rPr>
              <w:t>/ visibilité des avancées</w:t>
            </w:r>
          </w:p>
        </w:tc>
      </w:tr>
      <w:tr w:rsidR="00C0022F" w:rsidRPr="00662EAB" w14:paraId="646371F7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5F1DF4E8" w14:textId="7CC70F33" w:rsidR="00C0022F" w:rsidRDefault="004F3B8A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Association </w:t>
            </w:r>
            <w:proofErr w:type="spellStart"/>
            <w:r>
              <w:rPr>
                <w:rFonts w:asciiTheme="majorHAnsi" w:hAnsiTheme="majorHAnsi" w:cstheme="majorHAnsi"/>
                <w:szCs w:val="20"/>
              </w:rPr>
              <w:t>Eco'Réseau</w:t>
            </w:r>
            <w:proofErr w:type="spellEnd"/>
          </w:p>
        </w:tc>
        <w:tc>
          <w:tcPr>
            <w:tcW w:w="7513" w:type="dxa"/>
            <w:vAlign w:val="center"/>
          </w:tcPr>
          <w:p w14:paraId="1B494186" w14:textId="0F2D2D3F" w:rsidR="00C0022F" w:rsidRDefault="004F3B8A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BM </w:t>
            </w:r>
            <w:r w:rsidR="00564CA7">
              <w:rPr>
                <w:rFonts w:asciiTheme="majorHAnsi" w:hAnsiTheme="majorHAnsi" w:cstheme="majorHAnsi"/>
                <w:szCs w:val="20"/>
              </w:rPr>
              <w:t xml:space="preserve">propose de </w:t>
            </w:r>
            <w:r>
              <w:rPr>
                <w:rFonts w:asciiTheme="majorHAnsi" w:hAnsiTheme="majorHAnsi" w:cstheme="majorHAnsi"/>
                <w:szCs w:val="20"/>
              </w:rPr>
              <w:t>participe</w:t>
            </w:r>
            <w:r w:rsidR="00564CA7">
              <w:rPr>
                <w:rFonts w:asciiTheme="majorHAnsi" w:hAnsiTheme="majorHAnsi" w:cstheme="majorHAnsi"/>
                <w:szCs w:val="20"/>
              </w:rPr>
              <w:t xml:space="preserve">r </w:t>
            </w:r>
            <w:r>
              <w:rPr>
                <w:rFonts w:asciiTheme="majorHAnsi" w:hAnsiTheme="majorHAnsi" w:cstheme="majorHAnsi"/>
                <w:szCs w:val="20"/>
              </w:rPr>
              <w:t xml:space="preserve">à la </w:t>
            </w:r>
            <w:r w:rsidR="00564CA7">
              <w:rPr>
                <w:rFonts w:asciiTheme="majorHAnsi" w:hAnsiTheme="majorHAnsi" w:cstheme="majorHAnsi"/>
                <w:szCs w:val="20"/>
              </w:rPr>
              <w:t>prochaine AG</w:t>
            </w:r>
          </w:p>
        </w:tc>
      </w:tr>
      <w:tr w:rsidR="004F3B8A" w:rsidRPr="00662EAB" w14:paraId="0B6C652B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65E665BD" w14:textId="68776B86" w:rsidR="004F3B8A" w:rsidRDefault="004F3B8A" w:rsidP="00EB440B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Club desk</w:t>
            </w:r>
          </w:p>
        </w:tc>
        <w:tc>
          <w:tcPr>
            <w:tcW w:w="7513" w:type="dxa"/>
            <w:vAlign w:val="center"/>
          </w:tcPr>
          <w:p w14:paraId="6039D27E" w14:textId="1D750762" w:rsidR="004F3B8A" w:rsidRDefault="004F3B8A" w:rsidP="00EB440B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BM présente rapidement l'outil et </w:t>
            </w:r>
            <w:r w:rsidR="004F2DF3">
              <w:rPr>
                <w:rFonts w:asciiTheme="majorHAnsi" w:hAnsiTheme="majorHAnsi" w:cstheme="majorHAnsi"/>
                <w:szCs w:val="20"/>
              </w:rPr>
              <w:t>explique</w:t>
            </w:r>
            <w:r>
              <w:rPr>
                <w:rFonts w:asciiTheme="majorHAnsi" w:hAnsiTheme="majorHAnsi" w:cstheme="majorHAnsi"/>
                <w:szCs w:val="20"/>
              </w:rPr>
              <w:t xml:space="preserve"> l'int</w:t>
            </w:r>
            <w:r w:rsidR="00564CA7">
              <w:rPr>
                <w:rFonts w:asciiTheme="majorHAnsi" w:hAnsiTheme="majorHAnsi" w:cstheme="majorHAnsi"/>
                <w:szCs w:val="20"/>
              </w:rPr>
              <w:t xml:space="preserve">érêt qu'elle y voit pour </w:t>
            </w:r>
            <w:r w:rsidR="004F2DF3">
              <w:rPr>
                <w:rFonts w:asciiTheme="majorHAnsi" w:hAnsiTheme="majorHAnsi" w:cstheme="majorHAnsi"/>
                <w:szCs w:val="20"/>
              </w:rPr>
              <w:t>gérer</w:t>
            </w:r>
            <w:r w:rsidR="00564CA7">
              <w:rPr>
                <w:rFonts w:asciiTheme="majorHAnsi" w:hAnsiTheme="majorHAnsi" w:cstheme="majorHAnsi"/>
                <w:szCs w:val="20"/>
              </w:rPr>
              <w:t xml:space="preserve"> l</w:t>
            </w:r>
            <w:r w:rsidR="004F2DF3">
              <w:rPr>
                <w:rFonts w:asciiTheme="majorHAnsi" w:hAnsiTheme="majorHAnsi" w:cstheme="majorHAnsi"/>
                <w:szCs w:val="20"/>
              </w:rPr>
              <w:t>e</w:t>
            </w:r>
            <w:r w:rsidR="00564CA7">
              <w:rPr>
                <w:rFonts w:asciiTheme="majorHAnsi" w:hAnsiTheme="majorHAnsi" w:cstheme="majorHAnsi"/>
                <w:szCs w:val="20"/>
              </w:rPr>
              <w:t xml:space="preserve">s membres et </w:t>
            </w:r>
            <w:r w:rsidR="004F2DF3">
              <w:rPr>
                <w:rFonts w:asciiTheme="majorHAnsi" w:hAnsiTheme="majorHAnsi" w:cstheme="majorHAnsi"/>
                <w:szCs w:val="20"/>
              </w:rPr>
              <w:t>les mailings</w:t>
            </w:r>
            <w:r w:rsidR="00564CA7">
              <w:rPr>
                <w:rFonts w:asciiTheme="majorHAnsi" w:hAnsiTheme="majorHAnsi" w:cstheme="majorHAnsi"/>
                <w:szCs w:val="20"/>
              </w:rPr>
              <w:t xml:space="preserve"> et éventuellement la compta.</w:t>
            </w:r>
          </w:p>
          <w:p w14:paraId="52D9DFD2" w14:textId="684FF993" w:rsidR="00564CA7" w:rsidRDefault="00564CA7" w:rsidP="00EB440B">
            <w:pPr>
              <w:rPr>
                <w:rFonts w:asciiTheme="majorHAnsi" w:hAnsiTheme="majorHAnsi" w:cstheme="majorHAnsi"/>
                <w:szCs w:val="20"/>
              </w:rPr>
            </w:pPr>
          </w:p>
        </w:tc>
      </w:tr>
      <w:tr w:rsidR="00282687" w:rsidRPr="00662EAB" w14:paraId="45CDBEBA" w14:textId="77777777" w:rsidTr="00857E81">
        <w:trPr>
          <w:cantSplit/>
          <w:trHeight w:val="920"/>
        </w:trPr>
        <w:tc>
          <w:tcPr>
            <w:tcW w:w="1985" w:type="dxa"/>
            <w:vAlign w:val="center"/>
          </w:tcPr>
          <w:p w14:paraId="544F751C" w14:textId="50FC2438" w:rsidR="00282687" w:rsidRPr="00662EAB" w:rsidRDefault="0043560B" w:rsidP="00EB440B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Prochain comité</w:t>
            </w:r>
          </w:p>
        </w:tc>
        <w:tc>
          <w:tcPr>
            <w:tcW w:w="7513" w:type="dxa"/>
            <w:vAlign w:val="center"/>
          </w:tcPr>
          <w:p w14:paraId="3FEB6D52" w14:textId="6152477C" w:rsidR="00282687" w:rsidRDefault="0043560B" w:rsidP="00EB440B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7 juillet</w:t>
            </w:r>
          </w:p>
        </w:tc>
      </w:tr>
    </w:tbl>
    <w:p w14:paraId="7BBAC730" w14:textId="77777777" w:rsidR="005E2738" w:rsidRDefault="005E2738" w:rsidP="00BF0F10">
      <w:pPr>
        <w:rPr>
          <w:rFonts w:asciiTheme="majorHAnsi" w:hAnsiTheme="majorHAnsi" w:cstheme="majorHAnsi"/>
          <w:szCs w:val="20"/>
        </w:rPr>
      </w:pPr>
    </w:p>
    <w:p w14:paraId="26EE8779" w14:textId="77777777" w:rsidR="00857E81" w:rsidRDefault="00857E81" w:rsidP="00BF0F10">
      <w:pPr>
        <w:rPr>
          <w:rFonts w:asciiTheme="majorHAnsi" w:hAnsiTheme="majorHAnsi" w:cstheme="majorHAnsi"/>
          <w:szCs w:val="20"/>
        </w:rPr>
      </w:pPr>
    </w:p>
    <w:p w14:paraId="6FB91346" w14:textId="77777777" w:rsidR="00857E81" w:rsidRDefault="00857E81" w:rsidP="00BF0F10">
      <w:pPr>
        <w:rPr>
          <w:rFonts w:asciiTheme="majorHAnsi" w:hAnsiTheme="majorHAnsi" w:cstheme="majorHAnsi"/>
          <w:szCs w:val="20"/>
        </w:rPr>
      </w:pPr>
    </w:p>
    <w:p w14:paraId="0A980426" w14:textId="33DB37CF" w:rsidR="00404924" w:rsidRPr="005B1E4E" w:rsidRDefault="005B1E4E" w:rsidP="00857E81">
      <w:pPr>
        <w:ind w:left="6237"/>
        <w:rPr>
          <w:rFonts w:asciiTheme="majorHAnsi" w:hAnsiTheme="majorHAnsi" w:cstheme="majorHAnsi"/>
          <w:szCs w:val="20"/>
        </w:rPr>
      </w:pPr>
      <w:r w:rsidRPr="005B1E4E">
        <w:rPr>
          <w:rFonts w:asciiTheme="majorHAnsi" w:hAnsiTheme="majorHAnsi" w:cstheme="majorHAnsi"/>
          <w:szCs w:val="20"/>
        </w:rPr>
        <w:t>Rédaction Béatrice Manceau</w:t>
      </w:r>
    </w:p>
    <w:p w14:paraId="18A4275A" w14:textId="054A973D" w:rsidR="005B1E4E" w:rsidRPr="00662EAB" w:rsidRDefault="00857E81" w:rsidP="00857E81">
      <w:pPr>
        <w:ind w:left="6237"/>
        <w:rPr>
          <w:rFonts w:asciiTheme="majorHAnsi" w:hAnsiTheme="majorHAnsi" w:cstheme="majorHAnsi"/>
          <w:b/>
          <w:bCs/>
          <w:szCs w:val="20"/>
        </w:rPr>
      </w:pPr>
      <w:r>
        <w:rPr>
          <w:rFonts w:asciiTheme="majorHAnsi" w:hAnsiTheme="majorHAnsi" w:cstheme="majorHAnsi"/>
          <w:szCs w:val="20"/>
        </w:rPr>
        <w:t>11</w:t>
      </w:r>
      <w:r w:rsidR="0043560B">
        <w:rPr>
          <w:rFonts w:asciiTheme="majorHAnsi" w:hAnsiTheme="majorHAnsi" w:cstheme="majorHAnsi"/>
          <w:szCs w:val="20"/>
        </w:rPr>
        <w:t>.05</w:t>
      </w:r>
      <w:r w:rsidR="00282687">
        <w:rPr>
          <w:rFonts w:asciiTheme="majorHAnsi" w:hAnsiTheme="majorHAnsi" w:cstheme="majorHAnsi"/>
          <w:szCs w:val="20"/>
        </w:rPr>
        <w:t>.2026</w:t>
      </w:r>
    </w:p>
    <w:sectPr w:rsidR="005B1E4E" w:rsidRPr="00662EAB" w:rsidSect="004F2DF3">
      <w:pgSz w:w="11906" w:h="16838"/>
      <w:pgMar w:top="113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53FDE"/>
    <w:multiLevelType w:val="multilevel"/>
    <w:tmpl w:val="D91A5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CD61BB"/>
    <w:multiLevelType w:val="hybridMultilevel"/>
    <w:tmpl w:val="365E2F3C"/>
    <w:lvl w:ilvl="0" w:tplc="1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610E1"/>
    <w:multiLevelType w:val="hybridMultilevel"/>
    <w:tmpl w:val="C64024FE"/>
    <w:lvl w:ilvl="0" w:tplc="588C4A9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89E2138A">
      <w:numFmt w:val="bullet"/>
      <w:lvlText w:val=""/>
      <w:lvlJc w:val="left"/>
      <w:pPr>
        <w:ind w:left="1440" w:hanging="360"/>
      </w:pPr>
      <w:rPr>
        <w:rFonts w:ascii="MS Mincho" w:eastAsia="MS Mincho" w:hAnsi="MS Mincho" w:cstheme="majorHAnsi" w:hint="eastAsia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BE4FB6"/>
    <w:multiLevelType w:val="hybridMultilevel"/>
    <w:tmpl w:val="7D64F7CC"/>
    <w:lvl w:ilvl="0" w:tplc="51E2C8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B22637"/>
    <w:multiLevelType w:val="multilevel"/>
    <w:tmpl w:val="A634A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240AE8"/>
    <w:multiLevelType w:val="hybridMultilevel"/>
    <w:tmpl w:val="18302A2A"/>
    <w:lvl w:ilvl="0" w:tplc="10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1C7B39"/>
    <w:multiLevelType w:val="hybridMultilevel"/>
    <w:tmpl w:val="725C9930"/>
    <w:lvl w:ilvl="0" w:tplc="CE10B0DC">
      <w:start w:val="310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F64C14"/>
    <w:multiLevelType w:val="hybridMultilevel"/>
    <w:tmpl w:val="EBDC18B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1773D9"/>
    <w:multiLevelType w:val="hybridMultilevel"/>
    <w:tmpl w:val="8278B686"/>
    <w:lvl w:ilvl="0" w:tplc="6B726B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F26248"/>
    <w:multiLevelType w:val="hybridMultilevel"/>
    <w:tmpl w:val="C0FC19AA"/>
    <w:lvl w:ilvl="0" w:tplc="588C4A9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4649DA"/>
    <w:multiLevelType w:val="multilevel"/>
    <w:tmpl w:val="F69EC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7498859">
    <w:abstractNumId w:val="0"/>
  </w:num>
  <w:num w:numId="2" w16cid:durableId="1994867622">
    <w:abstractNumId w:val="4"/>
  </w:num>
  <w:num w:numId="3" w16cid:durableId="1001928012">
    <w:abstractNumId w:val="10"/>
  </w:num>
  <w:num w:numId="4" w16cid:durableId="1466850965">
    <w:abstractNumId w:val="9"/>
  </w:num>
  <w:num w:numId="5" w16cid:durableId="724454559">
    <w:abstractNumId w:val="8"/>
  </w:num>
  <w:num w:numId="6" w16cid:durableId="690959463">
    <w:abstractNumId w:val="8"/>
  </w:num>
  <w:num w:numId="7" w16cid:durableId="859078335">
    <w:abstractNumId w:val="7"/>
  </w:num>
  <w:num w:numId="8" w16cid:durableId="1538468035">
    <w:abstractNumId w:val="5"/>
  </w:num>
  <w:num w:numId="9" w16cid:durableId="323825971">
    <w:abstractNumId w:val="2"/>
  </w:num>
  <w:num w:numId="10" w16cid:durableId="653752775">
    <w:abstractNumId w:val="1"/>
  </w:num>
  <w:num w:numId="11" w16cid:durableId="907614198">
    <w:abstractNumId w:val="6"/>
  </w:num>
  <w:num w:numId="12" w16cid:durableId="9578814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830"/>
    <w:rsid w:val="00035698"/>
    <w:rsid w:val="0004473C"/>
    <w:rsid w:val="000608EC"/>
    <w:rsid w:val="00075931"/>
    <w:rsid w:val="000E2717"/>
    <w:rsid w:val="00111681"/>
    <w:rsid w:val="0011451D"/>
    <w:rsid w:val="001264C7"/>
    <w:rsid w:val="00160C97"/>
    <w:rsid w:val="0017640B"/>
    <w:rsid w:val="001F4475"/>
    <w:rsid w:val="00211BA9"/>
    <w:rsid w:val="00282687"/>
    <w:rsid w:val="002B5350"/>
    <w:rsid w:val="002C6190"/>
    <w:rsid w:val="00307EFF"/>
    <w:rsid w:val="00350A82"/>
    <w:rsid w:val="00353FCB"/>
    <w:rsid w:val="003A44D3"/>
    <w:rsid w:val="003D2830"/>
    <w:rsid w:val="00403687"/>
    <w:rsid w:val="00404924"/>
    <w:rsid w:val="0043560B"/>
    <w:rsid w:val="00466227"/>
    <w:rsid w:val="00467243"/>
    <w:rsid w:val="00481CA4"/>
    <w:rsid w:val="00496948"/>
    <w:rsid w:val="004A13BC"/>
    <w:rsid w:val="004D4ED8"/>
    <w:rsid w:val="004E28DB"/>
    <w:rsid w:val="004F2DF3"/>
    <w:rsid w:val="004F3B8A"/>
    <w:rsid w:val="00505A90"/>
    <w:rsid w:val="005122C8"/>
    <w:rsid w:val="00524D6E"/>
    <w:rsid w:val="0056477B"/>
    <w:rsid w:val="00564CA7"/>
    <w:rsid w:val="005A3206"/>
    <w:rsid w:val="005B1E4E"/>
    <w:rsid w:val="005B5CED"/>
    <w:rsid w:val="005E2738"/>
    <w:rsid w:val="00603E9B"/>
    <w:rsid w:val="006263CE"/>
    <w:rsid w:val="00643E6E"/>
    <w:rsid w:val="00652358"/>
    <w:rsid w:val="006563E5"/>
    <w:rsid w:val="00662EAB"/>
    <w:rsid w:val="00670E22"/>
    <w:rsid w:val="006A424C"/>
    <w:rsid w:val="006C4652"/>
    <w:rsid w:val="007A52CF"/>
    <w:rsid w:val="00857E81"/>
    <w:rsid w:val="00862414"/>
    <w:rsid w:val="00873219"/>
    <w:rsid w:val="008D6E54"/>
    <w:rsid w:val="008E0213"/>
    <w:rsid w:val="00905473"/>
    <w:rsid w:val="009230C1"/>
    <w:rsid w:val="009B01D0"/>
    <w:rsid w:val="009B6274"/>
    <w:rsid w:val="009C4010"/>
    <w:rsid w:val="00A76925"/>
    <w:rsid w:val="00AE1BBC"/>
    <w:rsid w:val="00AF295B"/>
    <w:rsid w:val="00B273B0"/>
    <w:rsid w:val="00B8479F"/>
    <w:rsid w:val="00BA5494"/>
    <w:rsid w:val="00BF0F10"/>
    <w:rsid w:val="00C0022F"/>
    <w:rsid w:val="00C46A1B"/>
    <w:rsid w:val="00C62821"/>
    <w:rsid w:val="00C94F12"/>
    <w:rsid w:val="00D01F6C"/>
    <w:rsid w:val="00D14132"/>
    <w:rsid w:val="00D16F5E"/>
    <w:rsid w:val="00D576FD"/>
    <w:rsid w:val="00D716CC"/>
    <w:rsid w:val="00D74BCE"/>
    <w:rsid w:val="00D836C4"/>
    <w:rsid w:val="00DB7248"/>
    <w:rsid w:val="00DC3621"/>
    <w:rsid w:val="00E75D6A"/>
    <w:rsid w:val="00EB07D9"/>
    <w:rsid w:val="00EC6BAA"/>
    <w:rsid w:val="00ED6CA2"/>
    <w:rsid w:val="00F328C5"/>
    <w:rsid w:val="00FA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759FC6"/>
  <w15:chartTrackingRefBased/>
  <w15:docId w15:val="{28CAA4A7-FDFA-4404-9CD7-9ED163E79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kern w:val="2"/>
        <w:sz w:val="22"/>
        <w:szCs w:val="22"/>
        <w:lang w:val="en-US" w:eastAsia="en-US" w:bidi="en-US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BA9"/>
    <w:pPr>
      <w:spacing w:after="0" w:line="240" w:lineRule="auto"/>
    </w:pPr>
    <w:rPr>
      <w:sz w:val="20"/>
      <w:szCs w:val="24"/>
      <w:lang w:val="fr-CH"/>
    </w:rPr>
  </w:style>
  <w:style w:type="paragraph" w:styleId="Titre1">
    <w:name w:val="heading 1"/>
    <w:basedOn w:val="Normal"/>
    <w:next w:val="Normal"/>
    <w:link w:val="Titre1Car"/>
    <w:uiPriority w:val="9"/>
    <w:qFormat/>
    <w:rsid w:val="00211BA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11BA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11B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11BA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211BA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11BA9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11BA9"/>
    <w:pPr>
      <w:spacing w:before="240" w:after="60"/>
      <w:outlineLvl w:val="6"/>
    </w:pPr>
    <w:rPr>
      <w:sz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11BA9"/>
    <w:pPr>
      <w:spacing w:before="240" w:after="60"/>
      <w:outlineLvl w:val="7"/>
    </w:pPr>
    <w:rPr>
      <w:i/>
      <w:iCs/>
      <w:sz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11BA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11BA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11BA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211BA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11BA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211B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211BA9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rsid w:val="00211BA9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11BA9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211BA9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211BA9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211BA9"/>
    <w:rPr>
      <w:rFonts w:asciiTheme="majorHAnsi" w:eastAsiaTheme="majorEastAsia" w:hAnsiTheme="majorHAnsi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11BA9"/>
    <w:pPr>
      <w:spacing w:after="60"/>
      <w:jc w:val="center"/>
      <w:outlineLvl w:val="1"/>
    </w:pPr>
    <w:rPr>
      <w:rFonts w:asciiTheme="majorHAnsi" w:eastAsiaTheme="majorEastAsia" w:hAnsiTheme="majorHAnsi"/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211BA9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211BA9"/>
    <w:rPr>
      <w:b/>
      <w:bCs/>
    </w:rPr>
  </w:style>
  <w:style w:type="character" w:styleId="Accentuation">
    <w:name w:val="Emphasis"/>
    <w:basedOn w:val="Policepardfaut"/>
    <w:uiPriority w:val="20"/>
    <w:qFormat/>
    <w:rsid w:val="00211BA9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uiPriority w:val="1"/>
    <w:qFormat/>
    <w:rsid w:val="00211BA9"/>
    <w:rPr>
      <w:szCs w:val="32"/>
    </w:rPr>
  </w:style>
  <w:style w:type="paragraph" w:styleId="Paragraphedeliste">
    <w:name w:val="List Paragraph"/>
    <w:basedOn w:val="Normal"/>
    <w:uiPriority w:val="34"/>
    <w:qFormat/>
    <w:rsid w:val="00211BA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11BA9"/>
    <w:rPr>
      <w:i/>
      <w:sz w:val="24"/>
    </w:rPr>
  </w:style>
  <w:style w:type="character" w:customStyle="1" w:styleId="CitationCar">
    <w:name w:val="Citation Car"/>
    <w:basedOn w:val="Policepardfaut"/>
    <w:link w:val="Citation"/>
    <w:uiPriority w:val="29"/>
    <w:rsid w:val="00211BA9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11BA9"/>
    <w:pPr>
      <w:ind w:left="720" w:right="720"/>
    </w:pPr>
    <w:rPr>
      <w:b/>
      <w:i/>
      <w:sz w:val="24"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11BA9"/>
    <w:rPr>
      <w:b/>
      <w:i/>
      <w:sz w:val="24"/>
    </w:rPr>
  </w:style>
  <w:style w:type="character" w:styleId="Accentuationlgre">
    <w:name w:val="Subtle Emphasis"/>
    <w:uiPriority w:val="19"/>
    <w:qFormat/>
    <w:rsid w:val="00211BA9"/>
    <w:rPr>
      <w:i/>
      <w:color w:val="5A5A5A" w:themeColor="text1" w:themeTint="A5"/>
    </w:rPr>
  </w:style>
  <w:style w:type="character" w:styleId="Accentuationintense">
    <w:name w:val="Intense Emphasis"/>
    <w:basedOn w:val="Policepardfaut"/>
    <w:uiPriority w:val="21"/>
    <w:qFormat/>
    <w:rsid w:val="00211BA9"/>
    <w:rPr>
      <w:b/>
      <w:i/>
      <w:sz w:val="24"/>
      <w:szCs w:val="24"/>
      <w:u w:val="single"/>
    </w:rPr>
  </w:style>
  <w:style w:type="character" w:styleId="Rfrencelgre">
    <w:name w:val="Subtle Reference"/>
    <w:basedOn w:val="Policepardfaut"/>
    <w:uiPriority w:val="31"/>
    <w:qFormat/>
    <w:rsid w:val="00211BA9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211BA9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211BA9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11BA9"/>
    <w:pPr>
      <w:outlineLvl w:val="9"/>
    </w:pPr>
    <w:rPr>
      <w:rFonts w:cs="Times New Roman"/>
    </w:rPr>
  </w:style>
  <w:style w:type="table" w:styleId="Grilledutableau">
    <w:name w:val="Table Grid"/>
    <w:basedOn w:val="TableauNormal"/>
    <w:uiPriority w:val="59"/>
    <w:rsid w:val="0040492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6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9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4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tandardEta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94B85-FD80-4FA5-A3A0-C48DFD613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374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Etat de Neuchâtel SIEN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Manceau Béatrice</dc:creator>
  <cp:keywords/>
  <dc:description/>
  <cp:lastModifiedBy>Manceau Béatrice</cp:lastModifiedBy>
  <cp:revision>2</cp:revision>
  <cp:lastPrinted>2026-01-13T09:36:00Z</cp:lastPrinted>
  <dcterms:created xsi:type="dcterms:W3CDTF">2026-05-11T14:56:00Z</dcterms:created>
  <dcterms:modified xsi:type="dcterms:W3CDTF">2026-05-11T14:56:00Z</dcterms:modified>
</cp:coreProperties>
</file>